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after="0" w:lineRule="auto" w:line="480"/>
        <w:jc w:val="center"/>
        <w:contextualSpacing/>
        <w:rPr>
          <w:rStyle w:val="style4101"/>
          <w:rFonts w:eastAsia="Calibri"/>
        </w:rPr>
      </w:pPr>
      <w:r>
        <w:rPr>
          <w:rStyle w:val="style4101"/>
          <w:rFonts w:eastAsia="Calibri"/>
        </w:rPr>
        <w:t xml:space="preserve">Technological </w:t>
      </w:r>
      <w:r>
        <w:rPr>
          <w:rStyle w:val="style4101"/>
          <w:rFonts w:eastAsia="Calibri"/>
        </w:rPr>
        <w:t>Reasons Behind Indigenous American Navajo Language Extinction</w:t>
      </w:r>
    </w:p>
    <w:p>
      <w:pPr>
        <w:pStyle w:val="style0"/>
        <w:spacing w:after="0" w:lineRule="auto" w:line="480"/>
        <w:jc w:val="center"/>
        <w:contextualSpacing/>
        <w:rPr>
          <w:rFonts w:ascii="Times New Roman" w:cs="Times New Roman" w:hAnsi="Times New Roman"/>
          <w:sz w:val="24"/>
          <w:szCs w:val="24"/>
        </w:rPr>
      </w:pPr>
      <w:r>
        <w:rPr>
          <w:rFonts w:ascii="Times New Roman" w:cs="Times New Roman" w:hAnsi="Times New Roman"/>
          <w:sz w:val="24"/>
          <w:szCs w:val="24"/>
        </w:rPr>
        <w:t>Student’s Name</w:t>
      </w:r>
    </w:p>
    <w:p>
      <w:pPr>
        <w:pStyle w:val="style0"/>
        <w:spacing w:after="0" w:lineRule="auto" w:line="480"/>
        <w:jc w:val="center"/>
        <w:contextualSpacing/>
        <w:rPr>
          <w:rFonts w:ascii="Times New Roman" w:cs="Times New Roman" w:hAnsi="Times New Roman"/>
          <w:sz w:val="24"/>
          <w:szCs w:val="24"/>
        </w:rPr>
      </w:pPr>
      <w:r>
        <w:rPr>
          <w:rFonts w:ascii="Times New Roman" w:cs="Times New Roman" w:hAnsi="Times New Roman"/>
          <w:sz w:val="24"/>
          <w:szCs w:val="24"/>
        </w:rPr>
        <w:t>Institution Affiliation</w:t>
      </w:r>
    </w:p>
    <w:p>
      <w:pPr>
        <w:pStyle w:val="style0"/>
        <w:spacing w:after="0" w:lineRule="auto" w:line="480"/>
        <w:jc w:val="center"/>
        <w:contextualSpacing/>
        <w:rPr>
          <w:rFonts w:ascii="Times New Roman" w:cs="Times New Roman" w:hAnsi="Times New Roman"/>
          <w:sz w:val="24"/>
          <w:szCs w:val="24"/>
        </w:rPr>
      </w:pPr>
      <w:r>
        <w:rPr>
          <w:rFonts w:ascii="Times New Roman" w:cs="Times New Roman" w:hAnsi="Times New Roman"/>
          <w:sz w:val="24"/>
          <w:szCs w:val="24"/>
        </w:rPr>
        <w:t>Course Number and Name</w:t>
      </w:r>
    </w:p>
    <w:p>
      <w:pPr>
        <w:pStyle w:val="style0"/>
        <w:spacing w:after="0" w:lineRule="auto" w:line="480"/>
        <w:jc w:val="center"/>
        <w:contextualSpacing/>
        <w:rPr>
          <w:rFonts w:ascii="Times New Roman" w:cs="Times New Roman" w:hAnsi="Times New Roman"/>
          <w:sz w:val="24"/>
          <w:szCs w:val="24"/>
        </w:rPr>
      </w:pPr>
      <w:r>
        <w:rPr>
          <w:rFonts w:ascii="Times New Roman" w:cs="Times New Roman" w:hAnsi="Times New Roman"/>
          <w:sz w:val="24"/>
          <w:szCs w:val="24"/>
        </w:rPr>
        <w:t>Instructor Name</w:t>
      </w:r>
    </w:p>
    <w:p>
      <w:pPr>
        <w:pStyle w:val="style0"/>
        <w:spacing w:after="0" w:lineRule="auto" w:line="480"/>
        <w:jc w:val="center"/>
        <w:contextualSpacing/>
        <w:rPr>
          <w:rFonts w:ascii="Times New Roman" w:cs="Times New Roman" w:hAnsi="Times New Roman"/>
          <w:sz w:val="24"/>
          <w:szCs w:val="24"/>
        </w:rPr>
      </w:pPr>
      <w:r>
        <w:rPr>
          <w:rFonts w:ascii="Times New Roman" w:cs="Times New Roman" w:hAnsi="Times New Roman"/>
          <w:sz w:val="24"/>
          <w:szCs w:val="24"/>
        </w:rPr>
        <w:t>Date</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br w:type="page"/>
      </w:r>
    </w:p>
    <w:p>
      <w:pPr>
        <w:pStyle w:val="style0"/>
        <w:spacing w:lineRule="auto" w:line="480"/>
        <w:jc w:val="center"/>
        <w:rPr>
          <w:rStyle w:val="style4101"/>
          <w:rFonts w:eastAsia="Calibri"/>
        </w:rPr>
      </w:pPr>
      <w:r>
        <w:rPr>
          <w:rStyle w:val="style4101"/>
          <w:rFonts w:eastAsia="Calibri"/>
        </w:rPr>
        <w:t>Globalization</w:t>
      </w:r>
      <w:r>
        <w:rPr>
          <w:rStyle w:val="style4101"/>
          <w:rFonts w:eastAsia="Calibri"/>
        </w:rPr>
        <w:t xml:space="preserve"> </w:t>
      </w:r>
      <w:r>
        <w:rPr>
          <w:rStyle w:val="style4101"/>
          <w:rFonts w:eastAsia="Calibri"/>
        </w:rPr>
        <w:t xml:space="preserve">Reasons </w:t>
      </w:r>
      <w:r>
        <w:rPr>
          <w:rStyle w:val="style4101"/>
          <w:rFonts w:eastAsia="Calibri"/>
        </w:rPr>
        <w:t xml:space="preserve">Behind </w:t>
      </w:r>
      <w:r>
        <w:rPr>
          <w:rStyle w:val="style4101"/>
          <w:rFonts w:eastAsia="Calibri"/>
        </w:rPr>
        <w:t xml:space="preserve">Indigenous American Navajo Language </w:t>
      </w:r>
      <w:r>
        <w:rPr>
          <w:rStyle w:val="style4101"/>
          <w:rFonts w:eastAsia="Calibri"/>
        </w:rPr>
        <w:t>Extinction</w:t>
      </w:r>
    </w:p>
    <w:p>
      <w:pPr>
        <w:pStyle w:val="style0"/>
        <w:spacing w:lineRule="auto" w:line="480"/>
        <w:jc w:val="center"/>
        <w:rPr>
          <w:rStyle w:val="style4101"/>
          <w:rFonts w:eastAsia="Calibri"/>
          <w:b/>
          <w:bCs/>
        </w:rPr>
      </w:pPr>
      <w:r>
        <w:rPr>
          <w:rStyle w:val="style4101"/>
          <w:rFonts w:eastAsia="Calibri"/>
          <w:b/>
          <w:bCs/>
        </w:rPr>
        <w:t xml:space="preserve">Explanation of The </w:t>
      </w:r>
      <w:r>
        <w:rPr>
          <w:rStyle w:val="style4101"/>
          <w:rFonts w:eastAsia="Calibri"/>
          <w:b/>
          <w:bCs/>
        </w:rPr>
        <w:t xml:space="preserve">Title </w:t>
      </w:r>
      <w:r>
        <w:rPr>
          <w:rStyle w:val="style4101"/>
          <w:rFonts w:eastAsia="Calibri"/>
          <w:b/>
          <w:bCs/>
        </w:rPr>
        <w:t>of Study</w:t>
      </w:r>
    </w:p>
    <w:p>
      <w:pPr>
        <w:pStyle w:val="style0"/>
        <w:spacing w:lineRule="auto" w:line="480"/>
        <w:ind w:firstLine="720"/>
        <w:rPr>
          <w:rStyle w:val="style4101"/>
          <w:rFonts w:eastAsia="Calibri"/>
        </w:rPr>
      </w:pPr>
      <w:r>
        <w:rPr>
          <w:rStyle w:val="style4101"/>
          <w:rFonts w:eastAsia="Calibri"/>
        </w:rPr>
        <w:t>The world is moving so fast with transformations, including globalization and technology developments. Cultural survival raises eyebrows to the extinction of some native American languages</w:t>
      </w:r>
      <w:r>
        <w:t xml:space="preserve"> </w:t>
      </w:r>
      <w:r>
        <w:t>(</w:t>
      </w:r>
      <w:r>
        <w:rPr>
          <w:rStyle w:val="style4101"/>
          <w:rFonts w:eastAsia="Calibri"/>
        </w:rPr>
        <w:t xml:space="preserve">Bastian, Mitchell &amp; Mitchell, 2004). </w:t>
      </w:r>
      <w:r>
        <w:rPr>
          <w:rStyle w:val="style4101"/>
          <w:rFonts w:eastAsia="Calibri"/>
        </w:rPr>
        <w:t xml:space="preserve">One contributor to the end of languages has been the shift in technology. </w:t>
      </w:r>
      <w:r>
        <w:rPr>
          <w:rStyle w:val="style4101"/>
          <w:rFonts w:eastAsia="Calibri"/>
        </w:rPr>
        <w:t>Globalization</w:t>
      </w:r>
      <w:r>
        <w:rPr>
          <w:rStyle w:val="style4101"/>
          <w:rFonts w:eastAsia="Calibri"/>
        </w:rPr>
        <w:t xml:space="preserve"> changes have resulted in the diversification of economies, politics, and </w:t>
      </w:r>
      <w:r>
        <w:rPr>
          <w:rStyle w:val="style4101"/>
          <w:rFonts w:eastAsia="Calibri"/>
        </w:rPr>
        <w:t>technology</w:t>
      </w:r>
      <w:r>
        <w:t xml:space="preserve"> </w:t>
      </w:r>
      <w:r>
        <w:t>(</w:t>
      </w:r>
      <w:r>
        <w:rPr>
          <w:rStyle w:val="style4101"/>
          <w:rFonts w:eastAsia="Calibri"/>
        </w:rPr>
        <w:t>Ditta</w:t>
      </w:r>
      <w:r>
        <w:rPr>
          <w:rStyle w:val="style4101"/>
          <w:rFonts w:eastAsia="Calibri"/>
        </w:rPr>
        <w:t>, 2020).</w:t>
      </w:r>
      <w:r>
        <w:rPr>
          <w:rStyle w:val="style4101"/>
          <w:rFonts w:eastAsia="Calibri"/>
        </w:rPr>
        <w:t xml:space="preserve"> The 21</w:t>
      </w:r>
      <w:r>
        <w:rPr>
          <w:rStyle w:val="style4101"/>
          <w:rFonts w:eastAsia="Calibri"/>
          <w:vertAlign w:val="superscript"/>
        </w:rPr>
        <w:t>st</w:t>
      </w:r>
      <w:r>
        <w:rPr>
          <w:rStyle w:val="style4101"/>
          <w:rFonts w:eastAsia="Calibri"/>
        </w:rPr>
        <w:t xml:space="preserve"> century has noticed increased </w:t>
      </w:r>
      <w:r>
        <w:rPr>
          <w:rStyle w:val="style4101"/>
          <w:rFonts w:eastAsia="Calibri"/>
        </w:rPr>
        <w:t>globalization</w:t>
      </w:r>
      <w:r>
        <w:rPr>
          <w:rStyle w:val="style4101"/>
          <w:rFonts w:eastAsia="Calibri"/>
        </w:rPr>
        <w:t xml:space="preserve"> that </w:t>
      </w:r>
      <w:r>
        <w:rPr>
          <w:rStyle w:val="style4101"/>
          <w:rFonts w:eastAsia="Calibri"/>
        </w:rPr>
        <w:t>has</w:t>
      </w:r>
      <w:r>
        <w:rPr>
          <w:rStyle w:val="style4101"/>
          <w:rFonts w:eastAsia="Calibri"/>
        </w:rPr>
        <w:t xml:space="preserve"> affected the interaction between cultures, contributing to the extinction of original languages</w:t>
      </w:r>
      <w:r>
        <w:rPr>
          <w:rStyle w:val="style4101"/>
          <w:rFonts w:eastAsia="Calibri"/>
        </w:rPr>
        <w:t xml:space="preserve"> (</w:t>
      </w:r>
      <w:r>
        <w:rPr>
          <w:rStyle w:val="style4101"/>
          <w:rFonts w:eastAsia="Calibri"/>
        </w:rPr>
        <w:t>Wang &amp; Winstead, 2016)</w:t>
      </w:r>
      <w:r>
        <w:rPr>
          <w:rStyle w:val="style4101"/>
          <w:rFonts w:eastAsia="Calibri"/>
        </w:rPr>
        <w:t xml:space="preserve">. The North </w:t>
      </w:r>
      <w:r>
        <w:rPr>
          <w:rStyle w:val="style4101"/>
          <w:rFonts w:eastAsia="Calibri"/>
        </w:rPr>
        <w:t xml:space="preserve">American </w:t>
      </w:r>
      <w:r>
        <w:rPr>
          <w:rStyle w:val="style4101"/>
          <w:rFonts w:eastAsia="Calibri"/>
        </w:rPr>
        <w:t xml:space="preserve">languages, including the </w:t>
      </w:r>
      <w:r>
        <w:rPr>
          <w:rStyle w:val="style4101"/>
          <w:rFonts w:eastAsia="Calibri"/>
        </w:rPr>
        <w:t xml:space="preserve">Navajo </w:t>
      </w:r>
      <w:r>
        <w:rPr>
          <w:rStyle w:val="style4101"/>
          <w:rFonts w:eastAsia="Calibri"/>
        </w:rPr>
        <w:t>l</w:t>
      </w:r>
      <w:r>
        <w:rPr>
          <w:rStyle w:val="style4101"/>
          <w:rFonts w:eastAsia="Calibri"/>
        </w:rPr>
        <w:t>anguage</w:t>
      </w:r>
      <w:r>
        <w:rPr>
          <w:rStyle w:val="style4101"/>
          <w:rFonts w:eastAsia="Calibri"/>
        </w:rPr>
        <w:t xml:space="preserve">, have faced death </w:t>
      </w:r>
      <w:r>
        <w:rPr>
          <w:rStyle w:val="style4101"/>
          <w:rFonts w:eastAsia="Calibri"/>
        </w:rPr>
        <w:t xml:space="preserve">due to industrialization, globalization, and lifestyle change. The </w:t>
      </w:r>
      <w:r>
        <w:rPr>
          <w:rStyle w:val="style4101"/>
          <w:rFonts w:eastAsia="Calibri"/>
        </w:rPr>
        <w:t>Navajo Language</w:t>
      </w:r>
      <w:r>
        <w:rPr>
          <w:rStyle w:val="style4101"/>
          <w:rFonts w:eastAsia="Calibri"/>
        </w:rPr>
        <w:t xml:space="preserve"> is a strong </w:t>
      </w:r>
      <w:r>
        <w:rPr>
          <w:rStyle w:val="style4101"/>
          <w:rFonts w:eastAsia="Calibri"/>
        </w:rPr>
        <w:t xml:space="preserve">traditional language that possesses significant history. However, there has been a noticeable reduction in </w:t>
      </w:r>
      <w:r>
        <w:rPr>
          <w:rStyle w:val="style4101"/>
          <w:rFonts w:eastAsia="Calibri"/>
        </w:rPr>
        <w:t xml:space="preserve">Navajo speakers, </w:t>
      </w:r>
      <w:r>
        <w:rPr>
          <w:rStyle w:val="style4101"/>
          <w:rFonts w:eastAsia="Calibri"/>
        </w:rPr>
        <w:t>with the language showing an endangered status.</w:t>
      </w:r>
    </w:p>
    <w:p>
      <w:pPr>
        <w:pStyle w:val="style0"/>
        <w:spacing w:lineRule="auto" w:line="480"/>
        <w:jc w:val="center"/>
        <w:rPr>
          <w:rStyle w:val="style4101"/>
          <w:rFonts w:eastAsia="Calibri"/>
          <w:b/>
          <w:bCs/>
        </w:rPr>
      </w:pPr>
      <w:r>
        <w:rPr>
          <w:rStyle w:val="style4101"/>
          <w:rFonts w:eastAsia="Calibri"/>
          <w:b/>
          <w:bCs/>
        </w:rPr>
        <w:t xml:space="preserve">Aim </w:t>
      </w:r>
      <w:r>
        <w:rPr>
          <w:rStyle w:val="style4101"/>
          <w:rFonts w:eastAsia="Calibri"/>
          <w:b/>
          <w:bCs/>
        </w:rPr>
        <w:t>of The Study</w:t>
      </w:r>
    </w:p>
    <w:p>
      <w:pPr>
        <w:pStyle w:val="style0"/>
        <w:spacing w:lineRule="auto" w:line="480"/>
        <w:ind w:firstLine="720"/>
        <w:rPr>
          <w:rStyle w:val="style4101"/>
          <w:rFonts w:eastAsia="Calibri"/>
        </w:rPr>
      </w:pPr>
      <w:r>
        <w:rPr>
          <w:rStyle w:val="style4101"/>
          <w:rFonts w:eastAsia="Calibri"/>
        </w:rPr>
        <w:t xml:space="preserve">The study aims at finding out how globalization has affected North America. Consequently, the course focuses on globalization's effects on the extinction of the indigenous </w:t>
      </w:r>
      <w:r>
        <w:rPr>
          <w:rStyle w:val="style4101"/>
          <w:rFonts w:eastAsia="Calibri"/>
        </w:rPr>
        <w:t>American Navajo Language</w:t>
      </w:r>
      <w:r>
        <w:rPr>
          <w:rStyle w:val="style4101"/>
          <w:rFonts w:eastAsia="Calibri"/>
        </w:rPr>
        <w:t xml:space="preserve">. Tackling American languages' degeneration will help show the index of culture and language deterioration among the </w:t>
      </w:r>
      <w:r>
        <w:rPr>
          <w:rStyle w:val="style4101"/>
          <w:rFonts w:eastAsia="Calibri"/>
        </w:rPr>
        <w:t>Navajo</w:t>
      </w:r>
      <w:r>
        <w:rPr>
          <w:rStyle w:val="style4101"/>
          <w:rFonts w:eastAsia="Calibri"/>
        </w:rPr>
        <w:t>-speaking</w:t>
      </w:r>
      <w:r>
        <w:rPr>
          <w:rStyle w:val="style4101"/>
          <w:rFonts w:eastAsia="Calibri"/>
        </w:rPr>
        <w:t xml:space="preserve"> community.</w:t>
      </w:r>
      <w:r>
        <w:rPr>
          <w:rStyle w:val="style4101"/>
          <w:rFonts w:eastAsia="Calibri"/>
        </w:rPr>
        <w:t xml:space="preserve"> The study will also search the websites that provide statistical data on cultures to determine trends in the </w:t>
      </w:r>
      <w:r>
        <w:rPr>
          <w:rStyle w:val="style4101"/>
          <w:rFonts w:eastAsia="Calibri"/>
        </w:rPr>
        <w:t>Navajo</w:t>
      </w:r>
      <w:r>
        <w:rPr>
          <w:rStyle w:val="style4101"/>
          <w:rFonts w:eastAsia="Calibri"/>
        </w:rPr>
        <w:t xml:space="preserve">-speaking community. The reach will cover the activities performed by the </w:t>
      </w:r>
      <w:r>
        <w:rPr>
          <w:rStyle w:val="style4101"/>
          <w:rFonts w:eastAsia="Calibri"/>
        </w:rPr>
        <w:t>Navajo</w:t>
      </w:r>
      <w:r>
        <w:rPr>
          <w:rStyle w:val="style4101"/>
          <w:rFonts w:eastAsia="Calibri"/>
        </w:rPr>
        <w:t xml:space="preserve"> language that could provide evidence for language degeneration.</w:t>
      </w:r>
    </w:p>
    <w:p>
      <w:pPr>
        <w:pStyle w:val="style0"/>
        <w:spacing w:lineRule="auto" w:line="480"/>
        <w:jc w:val="center"/>
        <w:rPr>
          <w:rStyle w:val="style4101"/>
          <w:rFonts w:eastAsia="Calibri"/>
          <w:b/>
          <w:bCs/>
        </w:rPr>
      </w:pPr>
      <w:r>
        <w:rPr>
          <w:rStyle w:val="style4101"/>
          <w:rFonts w:eastAsia="Calibri"/>
          <w:b/>
          <w:bCs/>
        </w:rPr>
        <w:t xml:space="preserve">Outline </w:t>
      </w:r>
      <w:r>
        <w:rPr>
          <w:rStyle w:val="style4101"/>
          <w:rFonts w:eastAsia="Calibri"/>
          <w:b/>
          <w:bCs/>
        </w:rPr>
        <w:t>of Study</w:t>
      </w:r>
    </w:p>
    <w:p>
      <w:pPr>
        <w:pStyle w:val="style0"/>
        <w:spacing w:lineRule="auto" w:line="480"/>
        <w:ind w:firstLine="720"/>
        <w:rPr>
          <w:rStyle w:val="style4101"/>
          <w:rFonts w:eastAsia="Calibri"/>
        </w:rPr>
      </w:pPr>
      <w:r>
        <w:rPr>
          <w:rStyle w:val="style4101"/>
          <w:rFonts w:eastAsia="Calibri"/>
        </w:rPr>
        <w:t>The study will start with an introduction where the background of the study will get included. The introduction will also consist of the problem statement, thesis statement, and background history supporting the title. All these will be intertwined to supplement the introduction to the study. Following the introduction will be the literature review. The review will focus on existing studies and research on globalization's effect on language disparities.</w:t>
      </w:r>
    </w:p>
    <w:p>
      <w:pPr>
        <w:pStyle w:val="style0"/>
        <w:spacing w:lineRule="auto" w:line="480"/>
        <w:ind w:firstLine="720"/>
        <w:rPr>
          <w:rStyle w:val="style4101"/>
          <w:rFonts w:eastAsia="Calibri"/>
        </w:rPr>
      </w:pPr>
      <w:r>
        <w:rPr>
          <w:rStyle w:val="style4101"/>
          <w:rFonts w:eastAsia="Calibri"/>
        </w:rPr>
        <w:t xml:space="preserve">Moreover, the literature review will focus on the studies that have indicated the </w:t>
      </w:r>
      <w:r>
        <w:rPr>
          <w:rStyle w:val="style4101"/>
          <w:rFonts w:eastAsia="Calibri"/>
        </w:rPr>
        <w:t xml:space="preserve">American Navajo </w:t>
      </w:r>
      <w:r>
        <w:rPr>
          <w:rStyle w:val="style4101"/>
          <w:rFonts w:eastAsia="Calibri"/>
        </w:rPr>
        <w:t>l</w:t>
      </w:r>
      <w:r>
        <w:rPr>
          <w:rStyle w:val="style4101"/>
          <w:rFonts w:eastAsia="Calibri"/>
        </w:rPr>
        <w:t xml:space="preserve">anguage </w:t>
      </w:r>
      <w:r>
        <w:rPr>
          <w:rStyle w:val="style4101"/>
          <w:rFonts w:eastAsia="Calibri"/>
        </w:rPr>
        <w:t>e</w:t>
      </w:r>
      <w:r>
        <w:rPr>
          <w:rStyle w:val="style4101"/>
          <w:rFonts w:eastAsia="Calibri"/>
        </w:rPr>
        <w:t>xtinction</w:t>
      </w:r>
      <w:r>
        <w:rPr>
          <w:rStyle w:val="style4101"/>
          <w:rFonts w:eastAsia="Calibri"/>
        </w:rPr>
        <w:t xml:space="preserve">. After the review, the </w:t>
      </w:r>
      <w:r>
        <w:rPr>
          <w:rStyle w:val="style4101"/>
          <w:rFonts w:eastAsia="Calibri"/>
        </w:rPr>
        <w:t>methodology</w:t>
      </w:r>
      <w:r>
        <w:rPr>
          <w:rStyle w:val="style4101"/>
          <w:rFonts w:eastAsia="Calibri"/>
        </w:rPr>
        <w:t xml:space="preserve"> is discussed, in which the main course of searching is elaborated. The tools and source of information for the study are mentioned in the methodology section. Afterward, the </w:t>
      </w:r>
      <w:r>
        <w:rPr>
          <w:rStyle w:val="style4101"/>
          <w:rFonts w:eastAsia="Calibri"/>
        </w:rPr>
        <w:t>results follow the methodology in which the study's findings are highlighted concerning the main study question. The discussion is an affirmation of whether the findings are in line with the study's aims and objectives. Finally, the conclusion winds up the study giving a summary of the whole research. 
</w:t>
      </w:r>
    </w:p>
    <w:p>
      <w:pPr>
        <w:pStyle w:val="style0"/>
        <w:spacing w:lineRule="auto" w:line="480"/>
        <w:rPr>
          <w:rStyle w:val="style4101"/>
          <w:rFonts w:eastAsia="Calibri"/>
        </w:rPr>
      </w:pPr>
      <w:r>
        <w:rPr>
          <w:rStyle w:val="style4101"/>
          <w:rFonts w:eastAsia="Calibri"/>
        </w:rPr>
        <w:t>The main research questions that could be focused within this study include;
</w:t>
      </w:r>
    </w:p>
    <w:p>
      <w:pPr>
        <w:pStyle w:val="style179"/>
        <w:numPr>
          <w:ilvl w:val="0"/>
          <w:numId w:val="1"/>
        </w:numPr>
        <w:spacing w:lineRule="auto" w:line="480"/>
        <w:rPr>
          <w:rStyle w:val="style4101"/>
          <w:rFonts w:eastAsia="Calibri"/>
        </w:rPr>
      </w:pPr>
      <w:r>
        <w:rPr>
          <w:rStyle w:val="style4101"/>
          <w:rFonts w:eastAsia="Calibri"/>
        </w:rPr>
        <w:t>Has globalization led to language extinction?
</w:t>
      </w:r>
    </w:p>
    <w:p>
      <w:pPr>
        <w:pStyle w:val="style179"/>
        <w:numPr>
          <w:ilvl w:val="0"/>
          <w:numId w:val="1"/>
        </w:numPr>
        <w:spacing w:lineRule="auto" w:line="480"/>
        <w:rPr>
          <w:rStyle w:val="style4101"/>
          <w:rFonts w:eastAsia="Calibri"/>
        </w:rPr>
      </w:pPr>
      <w:r>
        <w:rPr>
          <w:rStyle w:val="style4101"/>
          <w:rFonts w:eastAsia="Calibri"/>
        </w:rPr>
        <w:t>How has the Indigenous American Navajo language degenerated over the decades?</w:t>
      </w:r>
      <w:r>
        <w:rPr>
          <w:rStyle w:val="style4101"/>
          <w:rFonts w:eastAsia="Calibri"/>
        </w:rPr>
        <w:br w:type="page"/>
      </w:r>
    </w:p>
    <w:p>
      <w:pPr>
        <w:pStyle w:val="style0"/>
        <w:shd w:val="clear" w:color="auto" w:fill="ffffff"/>
        <w:spacing w:after="0" w:lineRule="auto" w:line="48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References</w:t>
      </w:r>
    </w:p>
    <w:p>
      <w:pPr>
        <w:pStyle w:val="style0"/>
        <w:shd w:val="clear" w:color="auto" w:fill="ffffff"/>
        <w:spacing w:after="0" w:lineRule="auto" w:line="480"/>
        <w:ind w:left="720" w:right="75" w:hanging="720"/>
        <w:rPr>
          <w:rFonts w:ascii="Times New Roman" w:cs="Times New Roman" w:hAnsi="Times New Roman"/>
          <w:sz w:val="24"/>
          <w:szCs w:val="24"/>
        </w:rPr>
      </w:pPr>
      <w:r>
        <w:rPr>
          <w:rFonts w:ascii="Times New Roman" w:cs="Times New Roman" w:hAnsi="Times New Roman"/>
          <w:sz w:val="24"/>
          <w:szCs w:val="24"/>
        </w:rPr>
        <w:t>Bastian, D. E., Mitchell, J., &amp; Mitchell, J. K. (2004). </w:t>
      </w:r>
      <w:r>
        <w:rPr>
          <w:rFonts w:ascii="Times New Roman" w:cs="Times New Roman" w:hAnsi="Times New Roman"/>
          <w:i/>
          <w:iCs/>
          <w:sz w:val="24"/>
          <w:szCs w:val="24"/>
        </w:rPr>
        <w:t>Handbook of Native American mythology</w:t>
      </w:r>
      <w:r>
        <w:rPr>
          <w:rFonts w:ascii="Times New Roman" w:cs="Times New Roman" w:hAnsi="Times New Roman"/>
          <w:sz w:val="24"/>
          <w:szCs w:val="24"/>
        </w:rPr>
        <w:t xml:space="preserve">. </w:t>
      </w:r>
      <w:r>
        <w:rPr>
          <w:rFonts w:ascii="Times New Roman" w:cs="Times New Roman" w:hAnsi="Times New Roman"/>
          <w:sz w:val="24"/>
          <w:szCs w:val="24"/>
        </w:rPr>
        <w:t>Abc-clio</w:t>
      </w:r>
      <w:r>
        <w:rPr>
          <w:rFonts w:ascii="Times New Roman" w:cs="Times New Roman" w:hAnsi="Times New Roman"/>
          <w:sz w:val="24"/>
          <w:szCs w:val="24"/>
        </w:rPr>
        <w:t>.</w:t>
      </w:r>
    </w:p>
    <w:p>
      <w:pPr>
        <w:pStyle w:val="style0"/>
        <w:shd w:val="clear" w:color="auto" w:fill="ffffff"/>
        <w:spacing w:after="0" w:lineRule="auto" w:line="480"/>
        <w:ind w:left="720" w:right="75" w:hanging="720"/>
        <w:rPr>
          <w:rFonts w:ascii="Times New Roman" w:cs="Times New Roman" w:hAnsi="Times New Roman"/>
          <w:sz w:val="24"/>
          <w:szCs w:val="24"/>
        </w:rPr>
      </w:pPr>
      <w:r>
        <w:rPr>
          <w:rFonts w:ascii="Times New Roman" w:cs="Times New Roman" w:hAnsi="Times New Roman"/>
          <w:sz w:val="24"/>
          <w:szCs w:val="24"/>
        </w:rPr>
        <w:t>Ditta</w:t>
      </w:r>
      <w:r>
        <w:rPr>
          <w:rFonts w:ascii="Times New Roman" w:cs="Times New Roman" w:hAnsi="Times New Roman"/>
          <w:sz w:val="24"/>
          <w:szCs w:val="24"/>
        </w:rPr>
        <w:t>, G. (2020). Internationalization and Human Resource Management. </w:t>
      </w:r>
      <w:r>
        <w:rPr>
          <w:rFonts w:ascii="Times New Roman" w:cs="Times New Roman" w:hAnsi="Times New Roman"/>
          <w:i/>
          <w:iCs/>
          <w:sz w:val="24"/>
          <w:szCs w:val="24"/>
        </w:rPr>
        <w:t>Academicus</w:t>
      </w:r>
      <w:r>
        <w:rPr>
          <w:rFonts w:ascii="Times New Roman" w:cs="Times New Roman" w:hAnsi="Times New Roman"/>
          <w:i/>
          <w:iCs/>
          <w:sz w:val="24"/>
          <w:szCs w:val="24"/>
        </w:rPr>
        <w:t xml:space="preserve"> International Scientific Journal</w:t>
      </w:r>
      <w:r>
        <w:rPr>
          <w:rFonts w:ascii="Times New Roman" w:cs="Times New Roman" w:hAnsi="Times New Roman"/>
          <w:sz w:val="24"/>
          <w:szCs w:val="24"/>
        </w:rPr>
        <w:t>, </w:t>
      </w:r>
      <w:r>
        <w:rPr>
          <w:rFonts w:ascii="Times New Roman" w:cs="Times New Roman" w:hAnsi="Times New Roman"/>
          <w:i/>
          <w:iCs/>
          <w:sz w:val="24"/>
          <w:szCs w:val="24"/>
        </w:rPr>
        <w:t>11</w:t>
      </w:r>
      <w:r>
        <w:rPr>
          <w:rFonts w:ascii="Times New Roman" w:cs="Times New Roman" w:hAnsi="Times New Roman"/>
          <w:sz w:val="24"/>
          <w:szCs w:val="24"/>
        </w:rPr>
        <w:t>(22), 30-40.</w:t>
      </w:r>
    </w:p>
    <w:p>
      <w:pPr>
        <w:pStyle w:val="style0"/>
        <w:shd w:val="clear" w:color="auto" w:fill="ffffff"/>
        <w:spacing w:after="0" w:lineRule="auto" w:line="480"/>
        <w:ind w:left="720" w:right="75" w:hanging="720"/>
        <w:rPr>
          <w:rStyle w:val="style4101"/>
          <w:rFonts w:eastAsia="Calibri"/>
        </w:rPr>
      </w:pPr>
      <w:r>
        <w:rPr>
          <w:rFonts w:ascii="Times New Roman" w:cs="Times New Roman" w:hAnsi="Times New Roman"/>
          <w:sz w:val="24"/>
          <w:szCs w:val="24"/>
        </w:rPr>
        <w:t>Wang, C., &amp; Winstead, L. (Eds.). (2016). </w:t>
      </w:r>
      <w:r>
        <w:rPr>
          <w:rFonts w:ascii="Times New Roman" w:cs="Times New Roman" w:hAnsi="Times New Roman"/>
          <w:i/>
          <w:iCs/>
          <w:sz w:val="24"/>
          <w:szCs w:val="24"/>
        </w:rPr>
        <w:t>Handbook of research on foreign language education in the digital age</w:t>
      </w:r>
      <w:r>
        <w:rPr>
          <w:rFonts w:ascii="Times New Roman" w:cs="Times New Roman" w:hAnsi="Times New Roman"/>
          <w:sz w:val="24"/>
          <w:szCs w:val="24"/>
        </w:rPr>
        <w:t>. IGI Global.</w:t>
      </w:r>
    </w:p>
    <w:p>
      <w:pPr>
        <w:pStyle w:val="style0"/>
        <w:shd w:val="clear" w:color="auto" w:fill="ffffff"/>
        <w:spacing w:after="0" w:lineRule="auto" w:line="480"/>
        <w:ind w:left="720" w:right="75" w:hanging="720"/>
        <w:rPr>
          <w:rFonts w:ascii="Times New Roman" w:cs="Times New Roman" w:eastAsia="Times New Roman" w:hAnsi="Times New Roman"/>
          <w:sz w:val="24"/>
          <w:szCs w:val="24"/>
        </w:rPr>
      </w:pPr>
    </w:p>
    <w:sectPr>
      <w:headerReference w:type="default" r:id="rId2"/>
      <w:headerReference w:type="first" r:id="rId3"/>
      <w:pgSz w:w="12240" w:h="15840" w:orient="portrait"/>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rPr>
        <w:rFonts w:ascii="Times New Roman" w:cs="Times New Roman" w:hAnsi="Times New Roman"/>
        <w:sz w:val="24"/>
        <w:szCs w:val="24"/>
      </w:rPr>
    </w:pPr>
    <w:r>
      <w:rPr>
        <w:rFonts w:ascii="Times New Roman" w:cs="Times New Roman" w:hAnsi="Times New Roman"/>
        <w:sz w:val="24"/>
        <w:szCs w:val="24"/>
      </w:rPr>
      <w:t>TECHNOLOGICAL</w:t>
    </w:r>
    <w:r>
      <w:rPr>
        <w:rFonts w:ascii="Times New Roman" w:cs="Times New Roman" w:hAnsi="Times New Roman"/>
        <w:sz w:val="24"/>
        <w:szCs w:val="24"/>
      </w:rPr>
      <w:t xml:space="preserve"> REASONS BEHIND INDIGENOUS AMERICAN NAVAJO LANGUAGE EXTINCTION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2</w:t>
    </w:r>
    <w:r>
      <w:rPr>
        <w:rFonts w:ascii="Times New Roman" w:cs="Times New Roman" w:hAnsi="Times New Roman"/>
        <w:noProof/>
        <w:sz w:val="24"/>
        <w:szCs w:val="24"/>
      </w:rPr>
      <w:fldChar w:fldCharType="end"/>
    </w: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rStyle w:val="style4101"/>
        <w:rFonts w:eastAsia="Calibri"/>
      </w:rPr>
    </w:pPr>
    <w:r>
      <w:rPr>
        <w:rFonts w:ascii="Arial" w:cs="Arial" w:hAnsi="Arial"/>
      </w:rPr>
      <w:fldChar w:fldCharType="begin"/>
    </w:r>
    <w:r>
      <w:rPr>
        <w:rFonts w:ascii="Arial" w:cs="Arial" w:hAnsi="Arial"/>
      </w:rPr>
      <w:instrText xml:space="preserve"> PAGE   \* MERGEFORMAT </w:instrText>
    </w:r>
    <w:r>
      <w:rPr>
        <w:rFonts w:ascii="Arial" w:cs="Arial" w:hAnsi="Arial"/>
      </w:rPr>
      <w:fldChar w:fldCharType="separate"/>
    </w:r>
    <w:r>
      <w:rPr>
        <w:rFonts w:ascii="Arial" w:cs="Arial" w:hAnsi="Arial"/>
        <w:noProof/>
      </w:rPr>
      <w:t>2</w:t>
    </w:r>
    <w:r>
      <w:rPr>
        <w:rFonts w:ascii="Arial" w:cs="Arial" w:hAnsi="Arial"/>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B6D8191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cs="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cs="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cs="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
    <w:nsid w:val="00000001"/>
    <w:multiLevelType w:val="hybridMultilevel"/>
    <w:tmpl w:val="BB3EEDC0"/>
    <w:lvl w:ilvl="0">
      <w:start w:val="0"/>
      <w:numFmt w:val="bullet"/>
      <w:lvlText w:val="•"/>
      <w:lvlJc w:val="left"/>
      <w:pPr>
        <w:ind w:left="720" w:hanging="360"/>
      </w:pPr>
      <w:rPr>
        <w:rFonts w:ascii="Times New Roman" w:cs="Times New Roman" w:eastAsia="Calibri" w:hAnsi="Times New Roman"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CE66B76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0000003"/>
    <w:multiLevelType w:val="hybridMultilevel"/>
    <w:tmpl w:val="16FE5DE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0000004"/>
    <w:multiLevelType w:val="hybridMultilevel"/>
    <w:tmpl w:val="2AF0B9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0000005"/>
    <w:multiLevelType w:val="hybridMultilevel"/>
    <w:tmpl w:val="A314CA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5"/>
  </w:num>
  <w:num w:numId="6">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70"/>
  <w:removePersonalInformation/>
  <w:removeDateAndTime/>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54c07bd3-faaf-4177-989b-661596fbd990"/>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856c20d3-052f-4553-96ba-2c8f7b67bae1"/>
    <w:basedOn w:val="style65"/>
    <w:next w:val="style4098"/>
    <w:link w:val="style32"/>
    <w:uiPriority w:val="99"/>
  </w:style>
  <w:style w:type="paragraph" w:styleId="style179">
    <w:name w:val="List Paragraph"/>
    <w:basedOn w:val="style0"/>
    <w:next w:val="style179"/>
    <w:qFormat/>
    <w:uiPriority w:val="34"/>
    <w:pPr>
      <w:ind w:left="720"/>
      <w:contextualSpacing/>
    </w:pPr>
    <w:rPr/>
  </w:style>
  <w:style w:type="character" w:styleId="style85">
    <w:name w:val="Hyperlink"/>
    <w:basedOn w:val="style65"/>
    <w:next w:val="style85"/>
    <w:uiPriority w:val="99"/>
    <w:rPr>
      <w:color w:val="0563c1"/>
      <w:u w:val="single"/>
    </w:rPr>
  </w:style>
  <w:style w:type="character" w:customStyle="1" w:styleId="style4099">
    <w:name w:val="Unresolved Mention1"/>
    <w:basedOn w:val="style65"/>
    <w:next w:val="style4099"/>
    <w:uiPriority w:val="99"/>
    <w:rPr>
      <w:color w:val="605e5c"/>
      <w:shd w:val="clear" w:color="auto" w:fill="e1dfdd"/>
    </w:rPr>
  </w:style>
  <w:style w:type="paragraph" w:styleId="style94">
    <w:name w:val="Normal (Web)"/>
    <w:basedOn w:val="style0"/>
    <w:next w:val="style94"/>
    <w:link w:val="style4101"/>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8">
    <w:name w:val="Emphasis"/>
    <w:basedOn w:val="style65"/>
    <w:next w:val="style88"/>
    <w:qFormat/>
    <w:uiPriority w:val="20"/>
    <w:rPr>
      <w:i/>
      <w:iCs/>
    </w:rPr>
  </w:style>
  <w:style w:type="character" w:customStyle="1" w:styleId="style4100">
    <w:name w:val="Unresolved Mention2"/>
    <w:basedOn w:val="style65"/>
    <w:next w:val="style4100"/>
    <w:uiPriority w:val="99"/>
    <w:rPr>
      <w:color w:val="605e5c"/>
      <w:shd w:val="clear" w:color="auto" w:fill="e1dfdd"/>
    </w:rPr>
  </w:style>
  <w:style w:type="character" w:customStyle="1" w:styleId="style4101">
    <w:name w:val="Normal (Web) Char"/>
    <w:basedOn w:val="style65"/>
    <w:next w:val="style4101"/>
    <w:link w:val="style94"/>
    <w:uiPriority w:val="99"/>
    <w:rPr>
      <w:rFonts w:ascii="Times New Roman" w:cs="Times New Roman" w:eastAsia="Times New Roman" w:hAnsi="Times New Roman"/>
      <w:sz w:val="24"/>
      <w:szCs w:val="24"/>
    </w:rPr>
  </w:style>
  <w:style w:type="character" w:customStyle="1" w:styleId="style4102">
    <w:name w:val="Unresolved Mention3"/>
    <w:basedOn w:val="style65"/>
    <w:next w:val="style4102"/>
    <w:uiPriority w:val="99"/>
    <w:rPr>
      <w:color w:val="605e5c"/>
      <w:shd w:val="clear" w:color="auto" w:fill="e1dfdd"/>
    </w:rPr>
  </w:style>
  <w:style w:type="character" w:customStyle="1" w:styleId="style4103">
    <w:name w:val="Unresolved Mention4"/>
    <w:basedOn w:val="style65"/>
    <w:next w:val="style4103"/>
    <w:uiPriority w:val="99"/>
    <w:rPr>
      <w:color w:val="605e5c"/>
      <w:shd w:val="clear" w:color="auto" w:fill="e1dfdd"/>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80F81-BACE-4F83-BD5C-0D738990E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509</Words>
  <Pages>4</Pages>
  <Characters>3075</Characters>
  <Application>WPS Office</Application>
  <DocSecurity>0</DocSecurity>
  <Paragraphs>34</Paragraphs>
  <ScaleCrop>false</ScaleCrop>
  <LinksUpToDate>false</LinksUpToDate>
  <CharactersWithSpaces>3563</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2020-10-30T04:03:14Z</dcterms:created>
  <dc:creator>WPS Office</dc:creator>
  <lastModifiedBy>Infinix X650D</lastModifiedBy>
  <dcterms:modified xsi:type="dcterms:W3CDTF">2020-10-30T04:03:14Z</dcterms:modified>
  <revision>1</revision>
</coreProperties>
</file>

<file path=docProps/custom.xml><?xml version="1.0" encoding="utf-8"?>
<Properties xmlns="http://schemas.openxmlformats.org/officeDocument/2006/custom-properties" xmlns:vt="http://schemas.openxmlformats.org/officeDocument/2006/docPropsVTypes"/>
</file>